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ED" w:rsidRDefault="00F56CED" w:rsidP="00F56CED">
      <w:pPr>
        <w:pStyle w:val="Heading1"/>
        <w:jc w:val="center"/>
        <w:rPr>
          <w:rFonts w:ascii="Arial" w:hAnsi="Arial" w:cs="Arial"/>
          <w:sz w:val="24"/>
          <w:szCs w:val="24"/>
          <w:u w:val="none"/>
        </w:rPr>
      </w:pPr>
    </w:p>
    <w:p w:rsidR="00F56CED" w:rsidRDefault="00F56CED" w:rsidP="00F07164">
      <w:pPr>
        <w:pStyle w:val="Heading1"/>
        <w:jc w:val="center"/>
        <w:rPr>
          <w:rFonts w:ascii="Arial" w:hAnsi="Arial" w:cs="Arial"/>
          <w:sz w:val="24"/>
          <w:szCs w:val="24"/>
          <w:u w:val="none"/>
        </w:rPr>
      </w:pPr>
    </w:p>
    <w:p w:rsidR="00F07164" w:rsidRPr="00A765CD" w:rsidRDefault="00F07164" w:rsidP="00F07164">
      <w:pPr>
        <w:pStyle w:val="Heading1"/>
        <w:jc w:val="center"/>
        <w:rPr>
          <w:rFonts w:ascii="Arial" w:hAnsi="Arial" w:cs="Arial"/>
          <w:sz w:val="24"/>
          <w:szCs w:val="24"/>
          <w:u w:val="none"/>
        </w:rPr>
      </w:pPr>
      <w:r w:rsidRPr="00A765CD">
        <w:rPr>
          <w:rFonts w:ascii="Arial" w:hAnsi="Arial" w:cs="Arial"/>
          <w:sz w:val="24"/>
          <w:szCs w:val="24"/>
          <w:u w:val="none"/>
        </w:rPr>
        <w:t>S</w:t>
      </w:r>
      <w:r>
        <w:rPr>
          <w:rFonts w:ascii="Arial" w:hAnsi="Arial" w:cs="Arial"/>
          <w:sz w:val="24"/>
          <w:szCs w:val="24"/>
          <w:u w:val="none"/>
        </w:rPr>
        <w:t>HOOTING RANGE SAFETY RULES FOR PARTICIPANTS</w:t>
      </w:r>
    </w:p>
    <w:p w:rsidR="00F07164" w:rsidRPr="00D330CC" w:rsidRDefault="00F07164" w:rsidP="00F07164">
      <w:pPr>
        <w:pStyle w:val="Heading1"/>
        <w:jc w:val="center"/>
        <w:rPr>
          <w:rFonts w:ascii="Arial" w:hAnsi="Arial" w:cs="Arial"/>
          <w:sz w:val="12"/>
          <w:szCs w:val="12"/>
          <w:u w:val="none"/>
        </w:rPr>
      </w:pP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1. </w:t>
      </w:r>
      <w:r w:rsidRPr="001E0E8E">
        <w:rPr>
          <w:rFonts w:ascii="Arial" w:hAnsi="Arial" w:cs="Arial"/>
          <w:sz w:val="24"/>
        </w:rPr>
        <w:tab/>
        <w:t>The Range Officer has the final authority on the shooting range and has the right to act against unsafe and disobedient participants.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00B0F0"/>
          <w:sz w:val="24"/>
        </w:rPr>
      </w:pPr>
      <w:r w:rsidRPr="001E0E8E">
        <w:rPr>
          <w:rFonts w:ascii="Arial" w:hAnsi="Arial" w:cs="Arial"/>
          <w:sz w:val="24"/>
        </w:rPr>
        <w:t xml:space="preserve">2. </w:t>
      </w:r>
      <w:r w:rsidRPr="001E0E8E">
        <w:rPr>
          <w:rFonts w:ascii="Arial" w:hAnsi="Arial" w:cs="Arial"/>
          <w:sz w:val="24"/>
        </w:rPr>
        <w:tab/>
        <w:t xml:space="preserve">The instructions of the Range Officer must be executed unconditionally and immediately. 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3. </w:t>
      </w:r>
      <w:r w:rsidRPr="001E0E8E">
        <w:rPr>
          <w:rFonts w:ascii="Arial" w:hAnsi="Arial" w:cs="Arial"/>
          <w:sz w:val="24"/>
        </w:rPr>
        <w:tab/>
        <w:t xml:space="preserve">Participants are subject to the relevant shooting range’s rules and must sign the Range Register and Indemnity form. </w:t>
      </w:r>
    </w:p>
    <w:p w:rsidR="00F07164" w:rsidRPr="001E0E8E" w:rsidRDefault="00F07164" w:rsidP="001E0E8E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4. </w:t>
      </w:r>
      <w:r w:rsidRPr="001E0E8E">
        <w:rPr>
          <w:rFonts w:ascii="Arial" w:hAnsi="Arial" w:cs="Arial"/>
          <w:sz w:val="24"/>
        </w:rPr>
        <w:tab/>
        <w:t>No person under the influence of alcohol or narcotics may enter the shooting range.</w:t>
      </w:r>
    </w:p>
    <w:p w:rsidR="00F07164" w:rsidRPr="001E0E8E" w:rsidRDefault="00F07164" w:rsidP="001E0E8E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5. </w:t>
      </w:r>
      <w:r w:rsidRPr="001E0E8E">
        <w:rPr>
          <w:rFonts w:ascii="Arial" w:hAnsi="Arial" w:cs="Arial"/>
          <w:sz w:val="24"/>
        </w:rPr>
        <w:tab/>
        <w:t>No alcohol may be consumed during the shooting exercise or on the shooting range.</w:t>
      </w:r>
    </w:p>
    <w:p w:rsidR="00F07164" w:rsidRPr="001E0E8E" w:rsidRDefault="00F07164" w:rsidP="001E0E8E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6. </w:t>
      </w:r>
      <w:r w:rsidRPr="001E0E8E">
        <w:rPr>
          <w:rFonts w:ascii="Arial" w:hAnsi="Arial" w:cs="Arial"/>
          <w:sz w:val="24"/>
        </w:rPr>
        <w:tab/>
        <w:t xml:space="preserve">Firearms should arrive at the firing line unloaded in a purpose-built bag or </w:t>
      </w:r>
      <w:bookmarkStart w:id="0" w:name="_GoBack"/>
      <w:bookmarkEnd w:id="0"/>
      <w:r w:rsidRPr="001E0E8E">
        <w:rPr>
          <w:rFonts w:ascii="Arial" w:hAnsi="Arial" w:cs="Arial"/>
          <w:sz w:val="24"/>
        </w:rPr>
        <w:t>case.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7. </w:t>
      </w:r>
      <w:r w:rsidRPr="001E0E8E">
        <w:rPr>
          <w:rFonts w:ascii="Arial" w:hAnsi="Arial" w:cs="Arial"/>
          <w:sz w:val="24"/>
        </w:rPr>
        <w:tab/>
        <w:t xml:space="preserve">Firearms may only be removed from their bag or case at the direct command of the Range Officer at the firing line and must always be pointed in a safe, i.e. down-range direction. 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8. </w:t>
      </w:r>
      <w:r w:rsidRPr="001E0E8E">
        <w:rPr>
          <w:rFonts w:ascii="Arial" w:hAnsi="Arial" w:cs="Arial"/>
          <w:sz w:val="24"/>
        </w:rPr>
        <w:tab/>
        <w:t>Firearms may not be handled on the firing line while any person is in front of the firing line.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color w:val="00B0F0"/>
          <w:sz w:val="24"/>
        </w:rPr>
      </w:pPr>
      <w:r w:rsidRPr="001E0E8E">
        <w:rPr>
          <w:rFonts w:ascii="Arial" w:hAnsi="Arial" w:cs="Arial"/>
          <w:sz w:val="24"/>
        </w:rPr>
        <w:t xml:space="preserve">9.  </w:t>
      </w:r>
      <w:r w:rsidRPr="001E0E8E">
        <w:rPr>
          <w:rFonts w:ascii="Arial" w:hAnsi="Arial" w:cs="Arial"/>
          <w:sz w:val="24"/>
        </w:rPr>
        <w:tab/>
        <w:t>Participants who are carrying a side arm must declare it to the Range Officer, make it safe under the supervision of the Range Officer and place the side arm back in it</w:t>
      </w:r>
      <w:r w:rsidR="00406555" w:rsidRPr="001E0E8E">
        <w:rPr>
          <w:rFonts w:ascii="Arial" w:hAnsi="Arial" w:cs="Arial"/>
          <w:sz w:val="24"/>
        </w:rPr>
        <w:t xml:space="preserve">s holster. The weapon may only </w:t>
      </w:r>
      <w:r w:rsidRPr="001E0E8E">
        <w:rPr>
          <w:rFonts w:ascii="Arial" w:hAnsi="Arial" w:cs="Arial"/>
          <w:sz w:val="24"/>
        </w:rPr>
        <w:t>be loaded again after the participant has left the shooting range an</w:t>
      </w:r>
      <w:r w:rsidR="00406555" w:rsidRPr="001E0E8E">
        <w:rPr>
          <w:rFonts w:ascii="Arial" w:hAnsi="Arial" w:cs="Arial"/>
          <w:sz w:val="24"/>
        </w:rPr>
        <w:t xml:space="preserve">d is busy leaving the shooting </w:t>
      </w:r>
      <w:r w:rsidRPr="001E0E8E">
        <w:rPr>
          <w:rFonts w:ascii="Arial" w:hAnsi="Arial" w:cs="Arial"/>
          <w:sz w:val="24"/>
        </w:rPr>
        <w:t xml:space="preserve">range complex. 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10. </w:t>
      </w:r>
      <w:r w:rsidRPr="001E0E8E">
        <w:rPr>
          <w:rFonts w:ascii="Arial" w:hAnsi="Arial" w:cs="Arial"/>
          <w:sz w:val="24"/>
        </w:rPr>
        <w:tab/>
        <w:t>Declared safe firearms must be in bags or cases during movement between shooting points.</w:t>
      </w:r>
    </w:p>
    <w:p w:rsidR="00406555" w:rsidRPr="001E0E8E" w:rsidRDefault="00F07164" w:rsidP="0040655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11. </w:t>
      </w:r>
      <w:r w:rsidRPr="001E0E8E">
        <w:rPr>
          <w:rFonts w:ascii="Arial" w:hAnsi="Arial" w:cs="Arial"/>
          <w:sz w:val="24"/>
        </w:rPr>
        <w:tab/>
      </w:r>
      <w:r w:rsidR="00406555" w:rsidRPr="001E0E8E">
        <w:rPr>
          <w:rFonts w:ascii="Arial" w:hAnsi="Arial" w:cs="Arial"/>
          <w:sz w:val="24"/>
        </w:rPr>
        <w:t xml:space="preserve">Ear and eye protection is mandatory. </w:t>
      </w:r>
    </w:p>
    <w:p w:rsidR="00F07164" w:rsidRPr="001E0E8E" w:rsidRDefault="00F07164" w:rsidP="00F07164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4"/>
        </w:rPr>
      </w:pPr>
      <w:r w:rsidRPr="001E0E8E">
        <w:rPr>
          <w:rFonts w:ascii="Arial" w:hAnsi="Arial" w:cs="Arial"/>
          <w:sz w:val="24"/>
        </w:rPr>
        <w:t xml:space="preserve">12. </w:t>
      </w:r>
      <w:r w:rsidRPr="001E0E8E">
        <w:rPr>
          <w:rFonts w:ascii="Arial" w:hAnsi="Arial" w:cs="Arial"/>
          <w:sz w:val="24"/>
        </w:rPr>
        <w:tab/>
        <w:t>Spectators and participants awaiting their turns should remain at least 10 meters behind the firing line or behind the Range Officer if he/she is 10 meters or more behind the firing line. They should also wear hearing protection and remain quiet during the exercise.</w:t>
      </w:r>
    </w:p>
    <w:p w:rsidR="00F07164" w:rsidRDefault="00F07164" w:rsidP="00F07164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</w:p>
    <w:p w:rsidR="003801F9" w:rsidRDefault="00F50103"/>
    <w:sectPr w:rsidR="003801F9" w:rsidSect="00BC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3" w:rsidRDefault="00F50103" w:rsidP="000247B7">
      <w:r>
        <w:separator/>
      </w:r>
    </w:p>
  </w:endnote>
  <w:endnote w:type="continuationSeparator" w:id="0">
    <w:p w:rsidR="00F50103" w:rsidRDefault="00F50103" w:rsidP="000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3" w:rsidRDefault="00F50103" w:rsidP="000247B7">
      <w:r>
        <w:separator/>
      </w:r>
    </w:p>
  </w:footnote>
  <w:footnote w:type="continuationSeparator" w:id="0">
    <w:p w:rsidR="00F50103" w:rsidRDefault="00F50103" w:rsidP="0002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4"/>
    <w:rsid w:val="000247B7"/>
    <w:rsid w:val="00120E21"/>
    <w:rsid w:val="001E0E8E"/>
    <w:rsid w:val="00203CA2"/>
    <w:rsid w:val="002172A6"/>
    <w:rsid w:val="003447F7"/>
    <w:rsid w:val="003B16F4"/>
    <w:rsid w:val="00406555"/>
    <w:rsid w:val="00521B0A"/>
    <w:rsid w:val="005466FE"/>
    <w:rsid w:val="005F05FA"/>
    <w:rsid w:val="0062178F"/>
    <w:rsid w:val="006F1229"/>
    <w:rsid w:val="007E6792"/>
    <w:rsid w:val="008909DB"/>
    <w:rsid w:val="0094124F"/>
    <w:rsid w:val="00965275"/>
    <w:rsid w:val="00976EFA"/>
    <w:rsid w:val="009C61F8"/>
    <w:rsid w:val="00B15FEC"/>
    <w:rsid w:val="00B669F4"/>
    <w:rsid w:val="00BC2BB7"/>
    <w:rsid w:val="00D32B76"/>
    <w:rsid w:val="00E57054"/>
    <w:rsid w:val="00F07164"/>
    <w:rsid w:val="00F50103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64"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16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kern w:val="28"/>
      <w:sz w:val="36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164"/>
    <w:rPr>
      <w:rFonts w:ascii="Book Antiqua" w:eastAsia="Times New Roman" w:hAnsi="Book Antiqua" w:cs="Times New Roman"/>
      <w:b/>
      <w:bCs/>
      <w:color w:val="000000"/>
      <w:kern w:val="28"/>
      <w:sz w:val="36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24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B7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B7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64"/>
    <w:rPr>
      <w:rFonts w:ascii="Book Antiqua" w:eastAsia="Times New Roman" w:hAnsi="Book Antiqu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16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kern w:val="28"/>
      <w:sz w:val="36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164"/>
    <w:rPr>
      <w:rFonts w:ascii="Book Antiqua" w:eastAsia="Times New Roman" w:hAnsi="Book Antiqua" w:cs="Times New Roman"/>
      <w:b/>
      <w:bCs/>
      <w:color w:val="000000"/>
      <w:kern w:val="28"/>
      <w:sz w:val="36"/>
      <w:szCs w:val="20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24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7B7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B7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Nico</cp:lastModifiedBy>
  <cp:revision>2</cp:revision>
  <cp:lastPrinted>2013-07-04T06:32:00Z</cp:lastPrinted>
  <dcterms:created xsi:type="dcterms:W3CDTF">2018-09-06T13:30:00Z</dcterms:created>
  <dcterms:modified xsi:type="dcterms:W3CDTF">2018-09-06T13:30:00Z</dcterms:modified>
</cp:coreProperties>
</file>